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>Általános Szerződési Feltételek</w:t>
      </w:r>
    </w:p>
    <w:p>
      <w:pPr>
        <w:pStyle w:val="BodyText"/>
        <w:bidi w:val="0"/>
        <w:jc w:val="left"/>
        <w:rPr/>
      </w:pPr>
      <w:r>
        <w:rPr/>
        <w:t xml:space="preserve">Jelen Általános Szerződési Feltételek (a továbbiakban: </w:t>
      </w:r>
      <w:r>
        <w:rPr>
          <w:rStyle w:val="Strong"/>
        </w:rPr>
        <w:t>ÁSZF</w:t>
      </w:r>
      <w:r>
        <w:rPr/>
        <w:t xml:space="preserve">) az </w:t>
      </w:r>
      <w:r>
        <w:rPr>
          <w:b/>
          <w:bCs/>
        </w:rPr>
        <w:t>a</w:t>
      </w:r>
      <w:r>
        <w:rPr>
          <w:rStyle w:val="Strong"/>
          <w:b/>
          <w:bCs/>
        </w:rPr>
        <w:t>groter.hu</w:t>
      </w:r>
      <w:r>
        <w:rPr/>
        <w:t xml:space="preserve"> Weboldal használatának feltételeit rögzítik.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1. A szolgáltatás bemutatása</w:t>
      </w:r>
    </w:p>
    <w:p>
      <w:pPr>
        <w:pStyle w:val="BodyText"/>
        <w:bidi w:val="0"/>
        <w:jc w:val="left"/>
        <w:rPr/>
      </w:pPr>
      <w:r>
        <w:rPr/>
        <w:t xml:space="preserve">Az Agrotér egy </w:t>
      </w:r>
      <w:r>
        <w:rPr>
          <w:rStyle w:val="Strong"/>
        </w:rPr>
        <w:t>készülő agrár gyűjtőplatform</w:t>
      </w:r>
      <w:r>
        <w:rPr/>
        <w:t>, amelynek célja, hogy a jövőben mezőgazdasági kereskedőket, szolgáltatókat és ajánlatokat gyűjtsön össze egy helyen.</w:t>
      </w:r>
    </w:p>
    <w:p>
      <w:pPr>
        <w:pStyle w:val="BodyText"/>
        <w:bidi w:val="0"/>
        <w:jc w:val="left"/>
        <w:rPr/>
      </w:pPr>
      <w:r>
        <w:rPr/>
        <w:t xml:space="preserve">A Weboldal jelenlegi formájában </w:t>
      </w:r>
      <w:r>
        <w:rPr>
          <w:rStyle w:val="Strong"/>
        </w:rPr>
        <w:t>nem minősül teljes körű szolgáltatásnak</w:t>
      </w:r>
      <w:r>
        <w:rPr/>
        <w:t>, kizárólag tájékoztató és érdeklődés-felmérő célt szolgál.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Email megadás, kapcsolatfelvétel</w:t>
      </w:r>
    </w:p>
    <w:p>
      <w:pPr>
        <w:pStyle w:val="BodyText"/>
        <w:bidi w:val="0"/>
        <w:jc w:val="left"/>
        <w:rPr/>
      </w:pPr>
      <w:r>
        <w:rPr/>
        <w:t>A Weboldalon történő email cím megadása: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nem jár kötelezettséggel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nem minősül regisztrációnak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kizárólag értesítési és kapcsolatfelvételi célt szolgál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Felelősség kizárása</w:t>
      </w:r>
    </w:p>
    <w:p>
      <w:pPr>
        <w:pStyle w:val="BodyText"/>
        <w:bidi w:val="0"/>
        <w:jc w:val="left"/>
        <w:rPr/>
      </w:pPr>
      <w:r>
        <w:rPr/>
        <w:t>Az Agrotér nem vállal felelősséget: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a Weboldalon megjelenő információk teljességéért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a jövőbeni szolgáltatás pontos tartalmáért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az esetleges technikai hibákért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Szerzői jogok</w:t>
      </w:r>
    </w:p>
    <w:p>
      <w:pPr>
        <w:pStyle w:val="BodyText"/>
        <w:bidi w:val="0"/>
        <w:jc w:val="left"/>
        <w:rPr/>
      </w:pPr>
      <w:r>
        <w:rPr/>
        <w:t>A Weboldal szerkezete, felépítése, grafikai megjelenése, valamint az egyedi szöveges tartalmak a Gabriel Cseri Floworks szellemi tulajdonát képezik, és azok engedély nélküli felhasználása tilos.</w:t>
      </w:r>
    </w:p>
    <w:p>
      <w:pPr>
        <w:pStyle w:val="BodyText"/>
        <w:rPr/>
      </w:pPr>
      <w:r>
        <w:rPr/>
        <w:t>A Weboldalon megjelenő kereskedői és szolgáltatói adatok, cégnevek, leírások, logók és egyéb megjelölések az adott cégek tulajdonát képezik. Ezek a Weboldalon kizárólag tájékoztatási céllal, illetve az érintett cégek hozzájárulásával vagy nyilvánosan elérhető információk alapján kerülnek megjelenítésre.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Az ÁSZF módosítása</w:t>
      </w:r>
    </w:p>
    <w:p>
      <w:pPr>
        <w:pStyle w:val="BodyText"/>
        <w:bidi w:val="0"/>
        <w:jc w:val="left"/>
        <w:rPr/>
      </w:pPr>
      <w:r>
        <w:rPr/>
        <w:t>Az Agrotér fenntartja a jogot jelen ÁSZF módosítására.</w:t>
        <w:br/>
        <w:t>A módosítás a Weboldalon történő közzététellel lép hatályba.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Kapcsolat</w:t>
      </w:r>
    </w:p>
    <w:p>
      <w:pPr>
        <w:pStyle w:val="BodyText"/>
        <w:bidi w:val="0"/>
        <w:jc w:val="left"/>
        <w:rPr/>
      </w:pPr>
      <w:r>
        <w:rPr/>
        <w:t>Kapcsolattartási email:</w:t>
        <w:br/>
      </w:r>
      <w:r>
        <w:rPr>
          <w:rStyle w:val="Strong"/>
          <w:b w:val="false"/>
          <w:bCs w:val="false"/>
        </w:rPr>
        <w:t>szamee07[kukac]gmail.com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LibreOffice/7.6.5.2$Windows_X86_64 LibreOffice_project/38d5f62f85355c192ef5f1dd47c5c0c0c6d6598b</Application>
  <AppVersion>15.0000</AppVersion>
  <Pages>2</Pages>
  <Words>193</Words>
  <Characters>1378</Characters>
  <CharactersWithSpaces>1543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2026-02-20T11:05:49Z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